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211" w:rsidRPr="00A45211" w:rsidRDefault="00A45211" w:rsidP="003A2A60">
      <w:pPr>
        <w:jc w:val="center"/>
        <w:rPr>
          <w:rStyle w:val="a3"/>
          <w:rFonts w:ascii="Times New Roman" w:hAnsi="Times New Roman" w:cs="Times New Roman"/>
          <w:color w:val="000000"/>
          <w:sz w:val="28"/>
          <w:szCs w:val="28"/>
          <w:u w:val="single"/>
        </w:rPr>
      </w:pPr>
      <w:r w:rsidRPr="00A45211">
        <w:rPr>
          <w:rStyle w:val="a3"/>
          <w:rFonts w:ascii="Times New Roman" w:hAnsi="Times New Roman" w:cs="Times New Roman"/>
          <w:color w:val="000000"/>
          <w:sz w:val="28"/>
          <w:szCs w:val="28"/>
          <w:u w:val="single"/>
        </w:rPr>
        <w:t>ПАМЯТКА  ДЛЯ РОДИТЕЛЕЙ ПО ПРОФИЛАКТИКЕ ЭКСТРЕМИЗМА В ПОДРОСТКОВОЙ СРЕДЕ</w:t>
      </w:r>
    </w:p>
    <w:p w:rsidR="006A2F3B" w:rsidRPr="00A45211" w:rsidRDefault="00A45211">
      <w:pPr>
        <w:rPr>
          <w:rStyle w:val="a3"/>
          <w:rFonts w:ascii="Times New Roman" w:hAnsi="Times New Roman" w:cs="Times New Roman"/>
          <w:color w:val="000000"/>
          <w:sz w:val="28"/>
          <w:szCs w:val="28"/>
          <w:u w:val="single"/>
        </w:rPr>
      </w:pPr>
      <w:r>
        <w:rPr>
          <w:rStyle w:val="a3"/>
          <w:rFonts w:ascii="Times New Roman" w:hAnsi="Times New Roman" w:cs="Times New Roman"/>
          <w:color w:val="000000"/>
          <w:sz w:val="28"/>
          <w:szCs w:val="28"/>
          <w:u w:val="single"/>
        </w:rPr>
        <w:t xml:space="preserve">Родители! </w:t>
      </w:r>
      <w:r w:rsidRPr="00A45211">
        <w:rPr>
          <w:rStyle w:val="a3"/>
          <w:rFonts w:ascii="Times New Roman" w:hAnsi="Times New Roman" w:cs="Times New Roman"/>
          <w:color w:val="000000"/>
          <w:sz w:val="28"/>
          <w:szCs w:val="28"/>
          <w:u w:val="single"/>
        </w:rPr>
        <w:t>Будьте более внимательны к своим детям</w:t>
      </w:r>
      <w:r>
        <w:rPr>
          <w:rStyle w:val="a3"/>
          <w:rFonts w:ascii="Times New Roman" w:hAnsi="Times New Roman" w:cs="Times New Roman"/>
          <w:color w:val="000000"/>
          <w:sz w:val="28"/>
          <w:szCs w:val="28"/>
          <w:u w:val="single"/>
        </w:rPr>
        <w:t>!</w:t>
      </w:r>
    </w:p>
    <w:p w:rsidR="00A45211" w:rsidRPr="00A45211" w:rsidRDefault="00A45211" w:rsidP="00A45211">
      <w:pPr>
        <w:pStyle w:val="a4"/>
        <w:spacing w:before="30" w:beforeAutospacing="0" w:after="30" w:afterAutospacing="0"/>
        <w:jc w:val="both"/>
        <w:rPr>
          <w:color w:val="000000"/>
          <w:sz w:val="28"/>
          <w:szCs w:val="28"/>
        </w:rPr>
      </w:pPr>
      <w:r>
        <w:rPr>
          <w:color w:val="000000"/>
          <w:sz w:val="28"/>
          <w:szCs w:val="28"/>
        </w:rPr>
        <w:t xml:space="preserve">     </w:t>
      </w:r>
      <w:r w:rsidRPr="00A45211">
        <w:rPr>
          <w:color w:val="000000"/>
          <w:sz w:val="28"/>
          <w:szCs w:val="28"/>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A45211">
        <w:rPr>
          <w:color w:val="000000"/>
          <w:sz w:val="28"/>
          <w:szCs w:val="28"/>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A45211">
        <w:rPr>
          <w:color w:val="000000"/>
          <w:sz w:val="28"/>
          <w:szCs w:val="28"/>
        </w:rPr>
        <w:t xml:space="preserve"> В обстановке конфликта - демонстрация жёсткой формы разрешения конфликта.</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 </w:t>
      </w:r>
    </w:p>
    <w:p w:rsidR="00A45211" w:rsidRPr="00A45211" w:rsidRDefault="00A45211" w:rsidP="00A45211">
      <w:pPr>
        <w:pStyle w:val="a4"/>
        <w:spacing w:before="30" w:beforeAutospacing="0" w:after="30" w:afterAutospacing="0"/>
        <w:jc w:val="both"/>
        <w:rPr>
          <w:color w:val="000000"/>
          <w:sz w:val="28"/>
          <w:szCs w:val="28"/>
        </w:rPr>
      </w:pPr>
      <w:r>
        <w:rPr>
          <w:color w:val="000000"/>
          <w:sz w:val="28"/>
          <w:szCs w:val="28"/>
        </w:rPr>
        <w:t xml:space="preserve">       </w:t>
      </w:r>
      <w:bookmarkStart w:id="0" w:name="_GoBack"/>
      <w:bookmarkEnd w:id="0"/>
      <w:r w:rsidRPr="00A45211">
        <w:rPr>
          <w:color w:val="000000"/>
          <w:sz w:val="28"/>
          <w:szCs w:val="28"/>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Считать те или иные действия экстремистскими позволяет совокупность следующих критериев:</w:t>
      </w:r>
    </w:p>
    <w:p w:rsidR="00A45211" w:rsidRPr="00A45211" w:rsidRDefault="00A45211" w:rsidP="00A45211">
      <w:pPr>
        <w:pStyle w:val="a4"/>
        <w:numPr>
          <w:ilvl w:val="0"/>
          <w:numId w:val="1"/>
        </w:numPr>
        <w:spacing w:before="0" w:beforeAutospacing="0" w:after="0" w:afterAutospacing="0"/>
        <w:jc w:val="both"/>
        <w:rPr>
          <w:color w:val="000000"/>
          <w:sz w:val="28"/>
          <w:szCs w:val="28"/>
        </w:rPr>
      </w:pPr>
      <w:r w:rsidRPr="00A45211">
        <w:rPr>
          <w:color w:val="000000"/>
          <w:sz w:val="28"/>
          <w:szCs w:val="28"/>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A45211" w:rsidRPr="00A45211" w:rsidRDefault="00A45211" w:rsidP="00A45211">
      <w:pPr>
        <w:pStyle w:val="a4"/>
        <w:numPr>
          <w:ilvl w:val="0"/>
          <w:numId w:val="1"/>
        </w:numPr>
        <w:spacing w:before="0" w:beforeAutospacing="0" w:after="0" w:afterAutospacing="0"/>
        <w:jc w:val="both"/>
        <w:rPr>
          <w:color w:val="000000"/>
          <w:sz w:val="28"/>
          <w:szCs w:val="28"/>
        </w:rPr>
      </w:pPr>
      <w:r w:rsidRPr="00A45211">
        <w:rPr>
          <w:color w:val="000000"/>
          <w:sz w:val="28"/>
          <w:szCs w:val="28"/>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A45211">
        <w:rPr>
          <w:color w:val="000000"/>
          <w:sz w:val="28"/>
          <w:szCs w:val="28"/>
        </w:rPr>
        <w:t>,</w:t>
      </w:r>
      <w:proofErr w:type="gramEnd"/>
      <w:r w:rsidRPr="00A45211">
        <w:rPr>
          <w:color w:val="000000"/>
          <w:sz w:val="28"/>
          <w:szCs w:val="28"/>
        </w:rPr>
        <w:t xml:space="preserve"> деятельность по пропаганде и публичному демонстрированию и такой символики будет содержать признаки экстремизма.</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Следует выделить основные особенности экстремизма в молодежной среде.</w:t>
      </w:r>
    </w:p>
    <w:p w:rsidR="00A45211" w:rsidRPr="00A45211" w:rsidRDefault="00A45211" w:rsidP="00A45211">
      <w:pPr>
        <w:pStyle w:val="a4"/>
        <w:numPr>
          <w:ilvl w:val="0"/>
          <w:numId w:val="2"/>
        </w:numPr>
        <w:spacing w:before="0" w:beforeAutospacing="0" w:after="0" w:afterAutospacing="0"/>
        <w:jc w:val="both"/>
        <w:rPr>
          <w:color w:val="000000"/>
          <w:sz w:val="28"/>
          <w:szCs w:val="28"/>
        </w:rPr>
      </w:pPr>
      <w:r w:rsidRPr="00A45211">
        <w:rPr>
          <w:color w:val="000000"/>
          <w:sz w:val="28"/>
          <w:szCs w:val="28"/>
        </w:rPr>
        <w:lastRenderedPageBreak/>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A45211" w:rsidRPr="00A45211" w:rsidRDefault="00A45211" w:rsidP="00A45211">
      <w:pPr>
        <w:pStyle w:val="a4"/>
        <w:numPr>
          <w:ilvl w:val="0"/>
          <w:numId w:val="2"/>
        </w:numPr>
        <w:spacing w:before="0" w:beforeAutospacing="0" w:after="0" w:afterAutospacing="0"/>
        <w:jc w:val="both"/>
        <w:rPr>
          <w:color w:val="000000"/>
          <w:sz w:val="28"/>
          <w:szCs w:val="28"/>
        </w:rPr>
      </w:pPr>
      <w:r w:rsidRPr="00A45211">
        <w:rPr>
          <w:color w:val="000000"/>
          <w:sz w:val="28"/>
          <w:szCs w:val="28"/>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A45211" w:rsidRPr="00A45211" w:rsidRDefault="00A45211" w:rsidP="00A45211">
      <w:pPr>
        <w:pStyle w:val="a4"/>
        <w:numPr>
          <w:ilvl w:val="0"/>
          <w:numId w:val="2"/>
        </w:numPr>
        <w:spacing w:before="0" w:beforeAutospacing="0" w:after="0" w:afterAutospacing="0"/>
        <w:jc w:val="both"/>
        <w:rPr>
          <w:color w:val="000000"/>
          <w:sz w:val="28"/>
          <w:szCs w:val="28"/>
        </w:rPr>
      </w:pPr>
      <w:r w:rsidRPr="00A45211">
        <w:rPr>
          <w:color w:val="000000"/>
          <w:sz w:val="28"/>
          <w:szCs w:val="28"/>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A45211" w:rsidRPr="00A45211" w:rsidRDefault="00A45211" w:rsidP="00A45211">
      <w:pPr>
        <w:pStyle w:val="a4"/>
        <w:numPr>
          <w:ilvl w:val="0"/>
          <w:numId w:val="2"/>
        </w:numPr>
        <w:spacing w:before="0" w:beforeAutospacing="0" w:after="0" w:afterAutospacing="0"/>
        <w:jc w:val="both"/>
        <w:rPr>
          <w:color w:val="000000"/>
          <w:sz w:val="28"/>
          <w:szCs w:val="28"/>
        </w:rPr>
      </w:pPr>
      <w:r w:rsidRPr="00A45211">
        <w:rPr>
          <w:color w:val="000000"/>
          <w:sz w:val="28"/>
          <w:szCs w:val="28"/>
        </w:rPr>
        <w:t>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Причиной возникновения экстремистских проявлений в молодежной среде, можно выделить следующие особо значимые факторы:</w:t>
      </w:r>
    </w:p>
    <w:p w:rsidR="00A45211" w:rsidRPr="00A45211" w:rsidRDefault="00A45211" w:rsidP="00A45211">
      <w:pPr>
        <w:pStyle w:val="a4"/>
        <w:numPr>
          <w:ilvl w:val="0"/>
          <w:numId w:val="3"/>
        </w:numPr>
        <w:spacing w:before="0" w:beforeAutospacing="0" w:after="0" w:afterAutospacing="0"/>
        <w:jc w:val="both"/>
        <w:rPr>
          <w:color w:val="000000"/>
          <w:sz w:val="28"/>
          <w:szCs w:val="28"/>
        </w:rPr>
      </w:pPr>
      <w:r w:rsidRPr="00A45211">
        <w:rPr>
          <w:color w:val="000000"/>
          <w:sz w:val="28"/>
          <w:szCs w:val="28"/>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A45211" w:rsidRPr="00A45211" w:rsidRDefault="00A45211" w:rsidP="00A45211">
      <w:pPr>
        <w:pStyle w:val="a4"/>
        <w:numPr>
          <w:ilvl w:val="0"/>
          <w:numId w:val="3"/>
        </w:numPr>
        <w:spacing w:before="0" w:beforeAutospacing="0" w:after="0" w:afterAutospacing="0"/>
        <w:jc w:val="both"/>
        <w:rPr>
          <w:color w:val="000000"/>
          <w:sz w:val="28"/>
          <w:szCs w:val="28"/>
        </w:rPr>
      </w:pPr>
      <w:r w:rsidRPr="00A45211">
        <w:rPr>
          <w:color w:val="000000"/>
          <w:sz w:val="28"/>
          <w:szCs w:val="28"/>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A45211" w:rsidRPr="00A45211" w:rsidRDefault="00A45211" w:rsidP="00A45211">
      <w:pPr>
        <w:pStyle w:val="a4"/>
        <w:numPr>
          <w:ilvl w:val="0"/>
          <w:numId w:val="3"/>
        </w:numPr>
        <w:spacing w:before="0" w:beforeAutospacing="0" w:after="0" w:afterAutospacing="0"/>
        <w:jc w:val="both"/>
        <w:rPr>
          <w:color w:val="000000"/>
          <w:sz w:val="28"/>
          <w:szCs w:val="28"/>
        </w:rPr>
      </w:pPr>
      <w:r w:rsidRPr="00A45211">
        <w:rPr>
          <w:color w:val="000000"/>
          <w:sz w:val="28"/>
          <w:szCs w:val="28"/>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A45211" w:rsidRPr="00A45211" w:rsidRDefault="00A45211" w:rsidP="00A45211">
      <w:pPr>
        <w:pStyle w:val="a4"/>
        <w:numPr>
          <w:ilvl w:val="0"/>
          <w:numId w:val="3"/>
        </w:numPr>
        <w:spacing w:before="0" w:beforeAutospacing="0" w:after="0" w:afterAutospacing="0"/>
        <w:jc w:val="both"/>
        <w:rPr>
          <w:color w:val="000000"/>
          <w:sz w:val="28"/>
          <w:szCs w:val="28"/>
        </w:rPr>
      </w:pPr>
      <w:r w:rsidRPr="00A45211">
        <w:rPr>
          <w:color w:val="000000"/>
          <w:sz w:val="28"/>
          <w:szCs w:val="28"/>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A45211" w:rsidRPr="00A45211" w:rsidRDefault="00A45211" w:rsidP="00A45211">
      <w:pPr>
        <w:pStyle w:val="a4"/>
        <w:numPr>
          <w:ilvl w:val="0"/>
          <w:numId w:val="3"/>
        </w:numPr>
        <w:spacing w:before="0" w:beforeAutospacing="0" w:after="0" w:afterAutospacing="0"/>
        <w:jc w:val="both"/>
        <w:rPr>
          <w:color w:val="000000"/>
          <w:sz w:val="28"/>
          <w:szCs w:val="28"/>
        </w:rPr>
      </w:pPr>
      <w:r w:rsidRPr="00A45211">
        <w:rPr>
          <w:color w:val="000000"/>
          <w:sz w:val="28"/>
          <w:szCs w:val="28"/>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A45211" w:rsidRPr="00A45211" w:rsidRDefault="00A45211" w:rsidP="00A45211">
      <w:pPr>
        <w:pStyle w:val="a4"/>
        <w:numPr>
          <w:ilvl w:val="0"/>
          <w:numId w:val="3"/>
        </w:numPr>
        <w:spacing w:before="0" w:beforeAutospacing="0" w:after="0" w:afterAutospacing="0"/>
        <w:jc w:val="both"/>
        <w:rPr>
          <w:color w:val="000000"/>
          <w:sz w:val="28"/>
          <w:szCs w:val="28"/>
        </w:rPr>
      </w:pPr>
      <w:r w:rsidRPr="00A45211">
        <w:rPr>
          <w:color w:val="000000"/>
          <w:sz w:val="28"/>
          <w:szCs w:val="28"/>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 xml:space="preserve">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w:t>
      </w:r>
      <w:r w:rsidRPr="00A45211">
        <w:rPr>
          <w:color w:val="000000"/>
          <w:sz w:val="28"/>
          <w:szCs w:val="28"/>
        </w:rPr>
        <w:lastRenderedPageBreak/>
        <w:t>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 </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A45211">
        <w:rPr>
          <w:color w:val="000000"/>
          <w:sz w:val="28"/>
          <w:szCs w:val="28"/>
        </w:rPr>
        <w:t xml:space="preserve"> ?</w:t>
      </w:r>
      <w:proofErr w:type="gramEnd"/>
      <w:r w:rsidRPr="00A45211">
        <w:rPr>
          <w:color w:val="000000"/>
          <w:sz w:val="28"/>
          <w:szCs w:val="28"/>
        </w:rPr>
        <w:t xml:space="preserve"> «они». Также ему присуща неустойчивая психика, легко подверженная внушению и манипулированию. </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 </w:t>
      </w:r>
    </w:p>
    <w:p w:rsidR="00A45211" w:rsidRPr="00A45211" w:rsidRDefault="00A45211" w:rsidP="00A45211">
      <w:pPr>
        <w:pStyle w:val="a4"/>
        <w:spacing w:before="30" w:beforeAutospacing="0" w:after="30" w:afterAutospacing="0"/>
        <w:jc w:val="both"/>
        <w:rPr>
          <w:color w:val="000000"/>
          <w:sz w:val="28"/>
          <w:szCs w:val="28"/>
        </w:rPr>
      </w:pPr>
      <w:r>
        <w:rPr>
          <w:color w:val="000000"/>
          <w:sz w:val="28"/>
          <w:szCs w:val="28"/>
        </w:rPr>
        <w:t xml:space="preserve">     </w:t>
      </w:r>
      <w:proofErr w:type="gramStart"/>
      <w:r w:rsidRPr="00A45211">
        <w:rPr>
          <w:color w:val="000000"/>
          <w:sz w:val="28"/>
          <w:szCs w:val="28"/>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A45211">
        <w:rPr>
          <w:color w:val="000000"/>
          <w:sz w:val="28"/>
          <w:szCs w:val="28"/>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A45211" w:rsidRPr="00A45211" w:rsidRDefault="00A45211" w:rsidP="00A45211">
      <w:pPr>
        <w:pStyle w:val="a4"/>
        <w:spacing w:before="30" w:beforeAutospacing="0" w:after="30" w:afterAutospacing="0"/>
        <w:jc w:val="both"/>
        <w:rPr>
          <w:color w:val="000000"/>
          <w:sz w:val="28"/>
          <w:szCs w:val="28"/>
        </w:rPr>
      </w:pPr>
      <w:r w:rsidRPr="00A45211">
        <w:rPr>
          <w:color w:val="000000"/>
          <w:sz w:val="28"/>
          <w:szCs w:val="28"/>
        </w:rPr>
        <w:t> </w:t>
      </w:r>
    </w:p>
    <w:p w:rsidR="00A45211" w:rsidRPr="00A45211" w:rsidRDefault="00A45211" w:rsidP="00A45211">
      <w:pPr>
        <w:pStyle w:val="a4"/>
        <w:spacing w:before="30" w:beforeAutospacing="0" w:after="30" w:afterAutospacing="0"/>
        <w:jc w:val="both"/>
        <w:rPr>
          <w:color w:val="000000"/>
          <w:sz w:val="28"/>
          <w:szCs w:val="28"/>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pStyle w:val="a4"/>
        <w:spacing w:before="30" w:beforeAutospacing="0" w:after="30" w:afterAutospacing="0"/>
        <w:jc w:val="both"/>
        <w:rPr>
          <w:rFonts w:ascii="Verdana" w:hAnsi="Verdana"/>
          <w:color w:val="000000"/>
          <w:sz w:val="20"/>
          <w:szCs w:val="20"/>
        </w:rPr>
      </w:pPr>
    </w:p>
    <w:p w:rsidR="00A45211" w:rsidRDefault="00A45211" w:rsidP="00A45211">
      <w:pPr>
        <w:jc w:val="both"/>
      </w:pPr>
    </w:p>
    <w:sectPr w:rsidR="00A45211" w:rsidSect="00A4521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0C23"/>
    <w:multiLevelType w:val="multilevel"/>
    <w:tmpl w:val="9972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6A2958"/>
    <w:multiLevelType w:val="multilevel"/>
    <w:tmpl w:val="83E0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63653D"/>
    <w:multiLevelType w:val="multilevel"/>
    <w:tmpl w:val="2440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5211"/>
    <w:rsid w:val="003A2A60"/>
    <w:rsid w:val="006A2F3B"/>
    <w:rsid w:val="00780FF8"/>
    <w:rsid w:val="00A452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F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5211"/>
    <w:rPr>
      <w:b/>
      <w:bCs/>
    </w:rPr>
  </w:style>
  <w:style w:type="paragraph" w:styleId="a4">
    <w:name w:val="Normal (Web)"/>
    <w:basedOn w:val="a"/>
    <w:uiPriority w:val="99"/>
    <w:semiHidden/>
    <w:unhideWhenUsed/>
    <w:rsid w:val="00A452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452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5211"/>
    <w:rPr>
      <w:b/>
      <w:bCs/>
    </w:rPr>
  </w:style>
  <w:style w:type="paragraph" w:styleId="a4">
    <w:name w:val="Normal (Web)"/>
    <w:basedOn w:val="a"/>
    <w:uiPriority w:val="99"/>
    <w:semiHidden/>
    <w:unhideWhenUsed/>
    <w:rsid w:val="00A452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452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50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5435</Characters>
  <Application>Microsoft Office Word</Application>
  <DocSecurity>0</DocSecurity>
  <Lines>45</Lines>
  <Paragraphs>12</Paragraphs>
  <ScaleCrop>false</ScaleCrop>
  <Company/>
  <LinksUpToDate>false</LinksUpToDate>
  <CharactersWithSpaces>6376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3шк31</dc:creator>
  <cp:lastModifiedBy>FFF9219</cp:lastModifiedBy>
  <cp:revision>2</cp:revision>
  <dcterms:created xsi:type="dcterms:W3CDTF">2021-10-11T06:08:00Z</dcterms:created>
  <dcterms:modified xsi:type="dcterms:W3CDTF">2021-10-11T06:08:00Z</dcterms:modified>
</cp:coreProperties>
</file>